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D54BE1" w14:textId="77777777" w:rsidR="001A7526" w:rsidRPr="001A7526" w:rsidRDefault="001A7526" w:rsidP="001A7526">
      <w:pPr>
        <w:spacing w:line="480" w:lineRule="auto"/>
        <w:jc w:val="center"/>
        <w:rPr>
          <w:rFonts w:ascii="Times New Roman" w:hAnsi="Times New Roman" w:cs="Times New Roman"/>
          <w:b/>
          <w:bCs/>
          <w:color w:val="000000" w:themeColor="text1"/>
          <w:sz w:val="24"/>
          <w:szCs w:val="24"/>
        </w:rPr>
      </w:pPr>
    </w:p>
    <w:p w14:paraId="10CCBD19" w14:textId="77777777" w:rsidR="001A7526" w:rsidRPr="001A7526" w:rsidRDefault="001A7526" w:rsidP="001A7526">
      <w:pPr>
        <w:spacing w:line="480" w:lineRule="auto"/>
        <w:jc w:val="center"/>
        <w:rPr>
          <w:rFonts w:ascii="Times New Roman" w:hAnsi="Times New Roman" w:cs="Times New Roman"/>
          <w:b/>
          <w:bCs/>
          <w:color w:val="000000" w:themeColor="text1"/>
          <w:sz w:val="24"/>
          <w:szCs w:val="24"/>
        </w:rPr>
      </w:pPr>
    </w:p>
    <w:p w14:paraId="197F3111" w14:textId="77777777" w:rsidR="001A7526" w:rsidRPr="001A7526" w:rsidRDefault="001A7526" w:rsidP="001A7526">
      <w:pPr>
        <w:spacing w:line="480" w:lineRule="auto"/>
        <w:jc w:val="center"/>
        <w:rPr>
          <w:rFonts w:ascii="Times New Roman" w:hAnsi="Times New Roman" w:cs="Times New Roman"/>
          <w:b/>
          <w:bCs/>
          <w:color w:val="000000" w:themeColor="text1"/>
          <w:sz w:val="24"/>
          <w:szCs w:val="24"/>
        </w:rPr>
      </w:pPr>
    </w:p>
    <w:p w14:paraId="3F8A0981" w14:textId="77777777" w:rsidR="001A7526" w:rsidRPr="001A7526" w:rsidRDefault="001A7526" w:rsidP="001A7526">
      <w:pPr>
        <w:spacing w:line="480" w:lineRule="auto"/>
        <w:jc w:val="center"/>
        <w:rPr>
          <w:rFonts w:ascii="Times New Roman" w:hAnsi="Times New Roman" w:cs="Times New Roman"/>
          <w:b/>
          <w:bCs/>
          <w:color w:val="000000" w:themeColor="text1"/>
          <w:sz w:val="24"/>
          <w:szCs w:val="24"/>
        </w:rPr>
      </w:pPr>
    </w:p>
    <w:p w14:paraId="2D9B79C6" w14:textId="77777777" w:rsidR="001A7526" w:rsidRPr="001A7526" w:rsidRDefault="001A7526" w:rsidP="001A7526">
      <w:pPr>
        <w:spacing w:line="480" w:lineRule="auto"/>
        <w:jc w:val="center"/>
        <w:rPr>
          <w:rFonts w:ascii="Times New Roman" w:hAnsi="Times New Roman" w:cs="Times New Roman"/>
          <w:b/>
          <w:bCs/>
          <w:color w:val="000000" w:themeColor="text1"/>
          <w:sz w:val="24"/>
          <w:szCs w:val="24"/>
        </w:rPr>
      </w:pPr>
    </w:p>
    <w:p w14:paraId="409B6796" w14:textId="1727AD02" w:rsidR="001A7526" w:rsidRPr="001A7526" w:rsidRDefault="001A7526" w:rsidP="001A7526">
      <w:pPr>
        <w:spacing w:line="480" w:lineRule="auto"/>
        <w:jc w:val="center"/>
        <w:rPr>
          <w:rFonts w:ascii="Times New Roman" w:hAnsi="Times New Roman" w:cs="Times New Roman"/>
          <w:b/>
          <w:bCs/>
          <w:color w:val="000000" w:themeColor="text1"/>
          <w:sz w:val="24"/>
          <w:szCs w:val="24"/>
        </w:rPr>
      </w:pPr>
      <w:r w:rsidRPr="001A7526">
        <w:rPr>
          <w:rFonts w:ascii="Times New Roman" w:hAnsi="Times New Roman" w:cs="Times New Roman"/>
          <w:b/>
          <w:bCs/>
          <w:color w:val="000000" w:themeColor="text1"/>
          <w:sz w:val="24"/>
          <w:szCs w:val="24"/>
        </w:rPr>
        <w:t>Human Resource Management</w:t>
      </w:r>
    </w:p>
    <w:p w14:paraId="24E1CA59" w14:textId="77777777" w:rsidR="001A7526" w:rsidRPr="001A7526" w:rsidRDefault="001A7526" w:rsidP="001A7526">
      <w:pPr>
        <w:spacing w:line="480" w:lineRule="auto"/>
        <w:jc w:val="center"/>
        <w:rPr>
          <w:rFonts w:ascii="Times New Roman" w:hAnsi="Times New Roman" w:cs="Times New Roman"/>
          <w:color w:val="000000" w:themeColor="text1"/>
          <w:sz w:val="24"/>
          <w:szCs w:val="24"/>
        </w:rPr>
      </w:pPr>
    </w:p>
    <w:p w14:paraId="051C7E8B" w14:textId="77777777" w:rsidR="001A7526" w:rsidRPr="001A7526" w:rsidRDefault="001A7526" w:rsidP="001A7526">
      <w:pPr>
        <w:spacing w:after="0" w:line="480" w:lineRule="auto"/>
        <w:contextualSpacing/>
        <w:jc w:val="center"/>
        <w:rPr>
          <w:rFonts w:ascii="Times New Roman" w:hAnsi="Times New Roman" w:cs="Times New Roman"/>
          <w:color w:val="000000" w:themeColor="text1"/>
          <w:sz w:val="24"/>
          <w:szCs w:val="24"/>
        </w:rPr>
      </w:pPr>
    </w:p>
    <w:p w14:paraId="312F558A" w14:textId="77777777" w:rsidR="001A7526" w:rsidRPr="001A7526" w:rsidRDefault="001A7526" w:rsidP="001A7526">
      <w:pPr>
        <w:spacing w:after="0" w:line="480" w:lineRule="auto"/>
        <w:contextualSpacing/>
        <w:jc w:val="center"/>
        <w:rPr>
          <w:rFonts w:ascii="Times New Roman" w:hAnsi="Times New Roman" w:cs="Times New Roman"/>
          <w:color w:val="000000" w:themeColor="text1"/>
          <w:sz w:val="24"/>
          <w:szCs w:val="24"/>
        </w:rPr>
      </w:pPr>
    </w:p>
    <w:p w14:paraId="7FF16E10" w14:textId="77777777" w:rsidR="001A7526" w:rsidRPr="001A7526" w:rsidRDefault="001A7526" w:rsidP="001A7526">
      <w:pPr>
        <w:spacing w:after="0" w:line="480" w:lineRule="auto"/>
        <w:contextualSpacing/>
        <w:jc w:val="center"/>
        <w:rPr>
          <w:rFonts w:ascii="Times New Roman" w:hAnsi="Times New Roman" w:cs="Times New Roman"/>
          <w:color w:val="000000" w:themeColor="text1"/>
          <w:sz w:val="24"/>
          <w:szCs w:val="24"/>
        </w:rPr>
      </w:pPr>
    </w:p>
    <w:p w14:paraId="6C186155" w14:textId="77777777" w:rsidR="001A7526" w:rsidRPr="001A7526" w:rsidRDefault="001A7526" w:rsidP="001A7526">
      <w:pPr>
        <w:spacing w:after="0" w:line="480" w:lineRule="auto"/>
        <w:contextualSpacing/>
        <w:jc w:val="center"/>
        <w:rPr>
          <w:rFonts w:ascii="Times New Roman" w:hAnsi="Times New Roman" w:cs="Times New Roman"/>
          <w:color w:val="000000" w:themeColor="text1"/>
          <w:sz w:val="24"/>
          <w:szCs w:val="24"/>
        </w:rPr>
      </w:pPr>
      <w:r w:rsidRPr="001A7526">
        <w:rPr>
          <w:rFonts w:ascii="Times New Roman" w:hAnsi="Times New Roman" w:cs="Times New Roman"/>
          <w:color w:val="000000" w:themeColor="text1"/>
          <w:sz w:val="24"/>
          <w:szCs w:val="24"/>
        </w:rPr>
        <w:t>Student’s Name</w:t>
      </w:r>
    </w:p>
    <w:p w14:paraId="7E5AEE17" w14:textId="77777777" w:rsidR="001A7526" w:rsidRPr="001A7526" w:rsidRDefault="001A7526" w:rsidP="001A7526">
      <w:pPr>
        <w:spacing w:after="0" w:line="480" w:lineRule="auto"/>
        <w:contextualSpacing/>
        <w:jc w:val="center"/>
        <w:rPr>
          <w:rFonts w:ascii="Times New Roman" w:hAnsi="Times New Roman" w:cs="Times New Roman"/>
          <w:color w:val="000000" w:themeColor="text1"/>
          <w:sz w:val="24"/>
          <w:szCs w:val="24"/>
        </w:rPr>
      </w:pPr>
      <w:r w:rsidRPr="001A7526">
        <w:rPr>
          <w:rFonts w:ascii="Times New Roman" w:hAnsi="Times New Roman" w:cs="Times New Roman"/>
          <w:color w:val="000000" w:themeColor="text1"/>
          <w:sz w:val="24"/>
          <w:szCs w:val="24"/>
        </w:rPr>
        <w:t>Institutional Affiliation</w:t>
      </w:r>
    </w:p>
    <w:p w14:paraId="016CDE12" w14:textId="77777777" w:rsidR="001A7526" w:rsidRPr="001A7526" w:rsidRDefault="001A7526" w:rsidP="001A7526">
      <w:pPr>
        <w:spacing w:after="0" w:line="480" w:lineRule="auto"/>
        <w:contextualSpacing/>
        <w:jc w:val="center"/>
        <w:rPr>
          <w:rFonts w:ascii="Times New Roman" w:hAnsi="Times New Roman" w:cs="Times New Roman"/>
          <w:color w:val="000000" w:themeColor="text1"/>
          <w:sz w:val="24"/>
          <w:szCs w:val="24"/>
        </w:rPr>
      </w:pPr>
      <w:r w:rsidRPr="001A7526">
        <w:rPr>
          <w:rFonts w:ascii="Times New Roman" w:hAnsi="Times New Roman" w:cs="Times New Roman"/>
          <w:color w:val="000000" w:themeColor="text1"/>
          <w:sz w:val="24"/>
          <w:szCs w:val="24"/>
        </w:rPr>
        <w:t>Course Name</w:t>
      </w:r>
    </w:p>
    <w:p w14:paraId="489019CD" w14:textId="77777777" w:rsidR="001A7526" w:rsidRPr="001A7526" w:rsidRDefault="001A7526" w:rsidP="001A7526">
      <w:pPr>
        <w:spacing w:after="0" w:line="480" w:lineRule="auto"/>
        <w:contextualSpacing/>
        <w:jc w:val="center"/>
        <w:rPr>
          <w:rFonts w:ascii="Times New Roman" w:hAnsi="Times New Roman" w:cs="Times New Roman"/>
          <w:color w:val="000000" w:themeColor="text1"/>
          <w:sz w:val="24"/>
          <w:szCs w:val="24"/>
        </w:rPr>
      </w:pPr>
      <w:r w:rsidRPr="001A7526">
        <w:rPr>
          <w:rFonts w:ascii="Times New Roman" w:hAnsi="Times New Roman" w:cs="Times New Roman"/>
          <w:color w:val="000000" w:themeColor="text1"/>
          <w:sz w:val="24"/>
          <w:szCs w:val="24"/>
        </w:rPr>
        <w:t>Instructors’ Name</w:t>
      </w:r>
    </w:p>
    <w:p w14:paraId="5B3AAF54" w14:textId="77777777" w:rsidR="001A7526" w:rsidRPr="001A7526" w:rsidRDefault="001A7526" w:rsidP="001A7526">
      <w:pPr>
        <w:spacing w:after="0" w:line="480" w:lineRule="auto"/>
        <w:contextualSpacing/>
        <w:jc w:val="center"/>
        <w:rPr>
          <w:rFonts w:ascii="Times New Roman" w:hAnsi="Times New Roman" w:cs="Times New Roman"/>
          <w:color w:val="000000" w:themeColor="text1"/>
          <w:sz w:val="24"/>
          <w:szCs w:val="24"/>
        </w:rPr>
      </w:pPr>
      <w:r w:rsidRPr="001A7526">
        <w:rPr>
          <w:rFonts w:ascii="Times New Roman" w:hAnsi="Times New Roman" w:cs="Times New Roman"/>
          <w:color w:val="000000" w:themeColor="text1"/>
          <w:sz w:val="24"/>
          <w:szCs w:val="24"/>
        </w:rPr>
        <w:t>Date</w:t>
      </w:r>
    </w:p>
    <w:p w14:paraId="7565175C" w14:textId="77777777" w:rsidR="001A7526" w:rsidRPr="001A7526" w:rsidRDefault="001A7526" w:rsidP="001A7526">
      <w:pPr>
        <w:spacing w:after="0" w:line="480" w:lineRule="auto"/>
        <w:contextualSpacing/>
        <w:rPr>
          <w:rFonts w:ascii="Times New Roman" w:hAnsi="Times New Roman" w:cs="Times New Roman"/>
          <w:color w:val="000000" w:themeColor="text1"/>
          <w:sz w:val="24"/>
          <w:szCs w:val="24"/>
        </w:rPr>
      </w:pPr>
    </w:p>
    <w:p w14:paraId="423E0933" w14:textId="77777777" w:rsidR="001A7526" w:rsidRPr="001A7526" w:rsidRDefault="001A7526" w:rsidP="001A7526">
      <w:pPr>
        <w:spacing w:line="480" w:lineRule="auto"/>
        <w:rPr>
          <w:rFonts w:ascii="Times New Roman" w:hAnsi="Times New Roman" w:cs="Times New Roman"/>
          <w:color w:val="000000" w:themeColor="text1"/>
          <w:sz w:val="24"/>
          <w:szCs w:val="24"/>
        </w:rPr>
      </w:pPr>
    </w:p>
    <w:p w14:paraId="60F3CF34" w14:textId="77777777" w:rsidR="001A7526" w:rsidRPr="001A7526" w:rsidRDefault="001A7526" w:rsidP="001A7526">
      <w:pPr>
        <w:spacing w:line="480" w:lineRule="auto"/>
        <w:rPr>
          <w:rFonts w:ascii="Times New Roman" w:hAnsi="Times New Roman" w:cs="Times New Roman"/>
          <w:color w:val="000000" w:themeColor="text1"/>
          <w:sz w:val="24"/>
          <w:szCs w:val="24"/>
        </w:rPr>
      </w:pPr>
    </w:p>
    <w:p w14:paraId="0460EA64" w14:textId="77777777" w:rsidR="001A7526" w:rsidRPr="001A7526" w:rsidRDefault="001A7526" w:rsidP="001A7526">
      <w:pPr>
        <w:spacing w:line="480" w:lineRule="auto"/>
        <w:rPr>
          <w:rFonts w:ascii="Times New Roman" w:hAnsi="Times New Roman" w:cs="Times New Roman"/>
          <w:color w:val="000000" w:themeColor="text1"/>
          <w:sz w:val="24"/>
          <w:szCs w:val="24"/>
        </w:rPr>
      </w:pPr>
    </w:p>
    <w:p w14:paraId="150CB268" w14:textId="77777777" w:rsidR="001A7526" w:rsidRPr="001A7526" w:rsidRDefault="001A7526" w:rsidP="001A7526">
      <w:pPr>
        <w:spacing w:line="480" w:lineRule="auto"/>
        <w:rPr>
          <w:rFonts w:ascii="Times New Roman" w:hAnsi="Times New Roman" w:cs="Times New Roman"/>
          <w:color w:val="000000" w:themeColor="text1"/>
          <w:sz w:val="24"/>
          <w:szCs w:val="24"/>
        </w:rPr>
      </w:pPr>
    </w:p>
    <w:p w14:paraId="79857CA7" w14:textId="77777777" w:rsidR="00F737BA" w:rsidRDefault="001A7526" w:rsidP="00F737BA">
      <w:pPr>
        <w:spacing w:line="480" w:lineRule="auto"/>
        <w:jc w:val="center"/>
        <w:rPr>
          <w:rFonts w:ascii="Times New Roman" w:hAnsi="Times New Roman" w:cs="Times New Roman"/>
          <w:b/>
          <w:bCs/>
          <w:color w:val="000000" w:themeColor="text1"/>
          <w:sz w:val="24"/>
          <w:szCs w:val="24"/>
        </w:rPr>
      </w:pPr>
      <w:r w:rsidRPr="001A7526">
        <w:rPr>
          <w:rFonts w:ascii="Times New Roman" w:hAnsi="Times New Roman" w:cs="Times New Roman"/>
          <w:b/>
          <w:bCs/>
          <w:color w:val="000000" w:themeColor="text1"/>
          <w:sz w:val="24"/>
          <w:szCs w:val="24"/>
        </w:rPr>
        <w:lastRenderedPageBreak/>
        <w:t>Human Resource Management</w:t>
      </w:r>
    </w:p>
    <w:p w14:paraId="5540E9D8" w14:textId="64D1C5DC" w:rsidR="00F737BA" w:rsidRDefault="00F737BA" w:rsidP="00F737BA">
      <w:pPr>
        <w:spacing w:line="480" w:lineRule="auto"/>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Sexual Harassment</w:t>
      </w:r>
    </w:p>
    <w:p w14:paraId="3FAFEBAA" w14:textId="4E87F3DD" w:rsidR="00AD377C" w:rsidRDefault="00AD377C" w:rsidP="00F737BA">
      <w:pPr>
        <w:spacing w:line="480" w:lineRule="auto"/>
        <w:ind w:firstLine="720"/>
        <w:rPr>
          <w:rFonts w:ascii="Times New Roman" w:hAnsi="Times New Roman" w:cs="Times New Roman"/>
          <w:sz w:val="24"/>
          <w:szCs w:val="24"/>
        </w:rPr>
      </w:pPr>
      <w:r>
        <w:rPr>
          <w:rFonts w:ascii="Times New Roman" w:hAnsi="Times New Roman" w:cs="Times New Roman"/>
          <w:sz w:val="24"/>
          <w:szCs w:val="24"/>
        </w:rPr>
        <w:t>It is false to say that a man cannot be a victim of sexual harassment because even though it is commonly targeted towards women, many men experience sexual harassment as well. The belief arises from the statistics whereby few men file claims for sexual harassment to report such incidences</w:t>
      </w:r>
      <w:r w:rsidR="00012586" w:rsidRPr="00012586">
        <w:rPr>
          <w:rFonts w:ascii="Times New Roman" w:hAnsi="Times New Roman" w:cs="Times New Roman"/>
          <w:color w:val="222222"/>
          <w:sz w:val="24"/>
          <w:szCs w:val="24"/>
          <w:shd w:val="clear" w:color="auto" w:fill="FFFFFF"/>
        </w:rPr>
        <w:t xml:space="preserve"> </w:t>
      </w:r>
      <w:r w:rsidR="00012586">
        <w:rPr>
          <w:rFonts w:ascii="Times New Roman" w:hAnsi="Times New Roman" w:cs="Times New Roman"/>
          <w:color w:val="222222"/>
          <w:sz w:val="24"/>
          <w:szCs w:val="24"/>
          <w:shd w:val="clear" w:color="auto" w:fill="FFFFFF"/>
        </w:rPr>
        <w:t>(</w:t>
      </w:r>
      <w:r w:rsidR="00012586" w:rsidRPr="00012586">
        <w:rPr>
          <w:rFonts w:ascii="Times New Roman" w:hAnsi="Times New Roman" w:cs="Times New Roman"/>
          <w:color w:val="222222"/>
          <w:sz w:val="24"/>
          <w:szCs w:val="24"/>
          <w:shd w:val="clear" w:color="auto" w:fill="FFFFFF"/>
        </w:rPr>
        <w:t xml:space="preserve">Hardies, </w:t>
      </w:r>
      <w:r w:rsidR="00012586">
        <w:rPr>
          <w:rFonts w:ascii="Times New Roman" w:hAnsi="Times New Roman" w:cs="Times New Roman"/>
          <w:color w:val="222222"/>
          <w:sz w:val="24"/>
          <w:szCs w:val="24"/>
          <w:shd w:val="clear" w:color="auto" w:fill="FFFFFF"/>
        </w:rPr>
        <w:t>2019).</w:t>
      </w:r>
      <w:r w:rsidR="00C50320">
        <w:rPr>
          <w:rFonts w:ascii="Times New Roman" w:hAnsi="Times New Roman" w:cs="Times New Roman"/>
          <w:sz w:val="24"/>
          <w:szCs w:val="24"/>
        </w:rPr>
        <w:t xml:space="preserve"> It is also false to assume that the harasser can only be the victim’s manager or a manager in another work area. This is because sexual harassment can come for anyone and can be targeted to anyone. The harasser and the victim can be either a man or a woman and, in some cases, they can even be the same sex. The harasser can come from any part of the organization and can be an individual from outside as well.</w:t>
      </w:r>
      <w:r w:rsidR="00857E4A">
        <w:rPr>
          <w:rFonts w:ascii="Times New Roman" w:hAnsi="Times New Roman" w:cs="Times New Roman"/>
          <w:sz w:val="24"/>
          <w:szCs w:val="24"/>
        </w:rPr>
        <w:t xml:space="preserve"> It is also false to say that sexual harassment charges can only be filed by the person who directly experiences the harassment. It is because in some instances the victim of harassment could be an employee who is indirectly but negatively affected by the</w:t>
      </w:r>
      <w:r w:rsidR="00F737BA">
        <w:rPr>
          <w:rFonts w:ascii="Times New Roman" w:hAnsi="Times New Roman" w:cs="Times New Roman"/>
          <w:sz w:val="24"/>
          <w:szCs w:val="24"/>
        </w:rPr>
        <w:t xml:space="preserve"> harassment. Therefore, anyone can file sexual harassment charges considering they have proof of the offensive conduct and are certain that it is sexual harassment</w:t>
      </w:r>
      <w:r w:rsidR="00012586" w:rsidRPr="00012586">
        <w:rPr>
          <w:rFonts w:ascii="Times New Roman" w:hAnsi="Times New Roman" w:cs="Times New Roman"/>
          <w:color w:val="222222"/>
          <w:sz w:val="24"/>
          <w:szCs w:val="24"/>
          <w:shd w:val="clear" w:color="auto" w:fill="FFFFFF"/>
        </w:rPr>
        <w:t xml:space="preserve"> </w:t>
      </w:r>
      <w:r w:rsidR="00012586">
        <w:rPr>
          <w:rFonts w:ascii="Times New Roman" w:hAnsi="Times New Roman" w:cs="Times New Roman"/>
          <w:color w:val="222222"/>
          <w:sz w:val="24"/>
          <w:szCs w:val="24"/>
          <w:shd w:val="clear" w:color="auto" w:fill="FFFFFF"/>
        </w:rPr>
        <w:t>(</w:t>
      </w:r>
      <w:r w:rsidR="00012586" w:rsidRPr="00012586">
        <w:rPr>
          <w:rFonts w:ascii="Times New Roman" w:hAnsi="Times New Roman" w:cs="Times New Roman"/>
          <w:color w:val="222222"/>
          <w:sz w:val="24"/>
          <w:szCs w:val="24"/>
          <w:shd w:val="clear" w:color="auto" w:fill="FFFFFF"/>
        </w:rPr>
        <w:t>Siuta,</w:t>
      </w:r>
      <w:r w:rsidR="00012586">
        <w:rPr>
          <w:rFonts w:ascii="Times New Roman" w:hAnsi="Times New Roman" w:cs="Times New Roman"/>
          <w:color w:val="222222"/>
          <w:sz w:val="24"/>
          <w:szCs w:val="24"/>
          <w:shd w:val="clear" w:color="auto" w:fill="FFFFFF"/>
        </w:rPr>
        <w:t xml:space="preserve"> 2019).</w:t>
      </w:r>
    </w:p>
    <w:p w14:paraId="5363D40B" w14:textId="3204C970" w:rsidR="00645978" w:rsidRDefault="00645978" w:rsidP="00645978">
      <w:pPr>
        <w:spacing w:line="480" w:lineRule="auto"/>
        <w:rPr>
          <w:rFonts w:ascii="Times New Roman" w:hAnsi="Times New Roman" w:cs="Times New Roman"/>
          <w:b/>
          <w:bCs/>
          <w:sz w:val="24"/>
          <w:szCs w:val="24"/>
        </w:rPr>
      </w:pPr>
      <w:r w:rsidRPr="00645978">
        <w:rPr>
          <w:rFonts w:ascii="Times New Roman" w:hAnsi="Times New Roman" w:cs="Times New Roman"/>
          <w:b/>
          <w:bCs/>
          <w:sz w:val="24"/>
          <w:szCs w:val="24"/>
        </w:rPr>
        <w:t>Case Study</w:t>
      </w:r>
    </w:p>
    <w:p w14:paraId="7CB0AECB" w14:textId="0071A486" w:rsidR="00645978" w:rsidRDefault="00645978" w:rsidP="00645978">
      <w:pPr>
        <w:spacing w:line="480" w:lineRule="auto"/>
        <w:rPr>
          <w:rFonts w:ascii="Times New Roman" w:hAnsi="Times New Roman" w:cs="Times New Roman"/>
          <w:sz w:val="24"/>
          <w:szCs w:val="24"/>
        </w:rPr>
      </w:pPr>
      <w:r>
        <w:rPr>
          <w:rFonts w:ascii="Times New Roman" w:hAnsi="Times New Roman" w:cs="Times New Roman"/>
          <w:b/>
          <w:bCs/>
          <w:sz w:val="24"/>
          <w:szCs w:val="24"/>
        </w:rPr>
        <w:tab/>
      </w:r>
      <w:r w:rsidR="001B7D7B">
        <w:rPr>
          <w:rFonts w:ascii="Times New Roman" w:hAnsi="Times New Roman" w:cs="Times New Roman"/>
          <w:sz w:val="24"/>
          <w:szCs w:val="24"/>
        </w:rPr>
        <w:t>The 14</w:t>
      </w:r>
      <w:r w:rsidR="001B7D7B" w:rsidRPr="001B7D7B">
        <w:rPr>
          <w:rFonts w:ascii="Times New Roman" w:hAnsi="Times New Roman" w:cs="Times New Roman"/>
          <w:sz w:val="24"/>
          <w:szCs w:val="24"/>
          <w:vertAlign w:val="superscript"/>
        </w:rPr>
        <w:t>th</w:t>
      </w:r>
      <w:r w:rsidR="001B7D7B">
        <w:rPr>
          <w:rFonts w:ascii="Times New Roman" w:hAnsi="Times New Roman" w:cs="Times New Roman"/>
          <w:sz w:val="24"/>
          <w:szCs w:val="24"/>
        </w:rPr>
        <w:t xml:space="preserve"> amendment, the rehabilitation act, the Americans with disability act, and the civil rights acts of 1871 and 1991 all apply to the situation of the veteran of the Iraqi conflict. In the situation where one of two female workers complain about off-color jokes making her uncomfortable, the law on workplace harassment may apply. </w:t>
      </w:r>
      <w:r>
        <w:rPr>
          <w:rFonts w:ascii="Times New Roman" w:hAnsi="Times New Roman" w:cs="Times New Roman"/>
          <w:sz w:val="24"/>
          <w:szCs w:val="24"/>
        </w:rPr>
        <w:t>T</w:t>
      </w:r>
      <w:r w:rsidR="001B7D7B">
        <w:rPr>
          <w:rFonts w:ascii="Times New Roman" w:hAnsi="Times New Roman" w:cs="Times New Roman"/>
          <w:sz w:val="24"/>
          <w:szCs w:val="24"/>
        </w:rPr>
        <w:t>he civil rights act of 1964</w:t>
      </w:r>
      <w:r>
        <w:rPr>
          <w:rFonts w:ascii="Times New Roman" w:hAnsi="Times New Roman" w:cs="Times New Roman"/>
          <w:sz w:val="24"/>
          <w:szCs w:val="24"/>
        </w:rPr>
        <w:t xml:space="preserve"> prohibits</w:t>
      </w:r>
      <w:r w:rsidR="001142FA">
        <w:rPr>
          <w:rFonts w:ascii="Times New Roman" w:hAnsi="Times New Roman" w:cs="Times New Roman"/>
          <w:sz w:val="24"/>
          <w:szCs w:val="24"/>
        </w:rPr>
        <w:t xml:space="preserve"> discrimination against persons based on a number of factors including race in a number </w:t>
      </w:r>
      <w:r w:rsidR="001142FA">
        <w:rPr>
          <w:rFonts w:ascii="Times New Roman" w:hAnsi="Times New Roman" w:cs="Times New Roman"/>
          <w:sz w:val="24"/>
          <w:szCs w:val="24"/>
        </w:rPr>
        <w:lastRenderedPageBreak/>
        <w:t xml:space="preserve">of settings including employment. </w:t>
      </w:r>
      <w:r w:rsidR="001B7D7B">
        <w:rPr>
          <w:rFonts w:ascii="Times New Roman" w:hAnsi="Times New Roman" w:cs="Times New Roman"/>
          <w:sz w:val="24"/>
          <w:szCs w:val="24"/>
        </w:rPr>
        <w:t>The two employees alleging racial discrimination have their civil rights interfered with.</w:t>
      </w:r>
    </w:p>
    <w:p w14:paraId="22C15DCE" w14:textId="6F38795B" w:rsidR="003E74A7" w:rsidRDefault="003E74A7" w:rsidP="00645978">
      <w:pPr>
        <w:spacing w:line="480" w:lineRule="auto"/>
        <w:rPr>
          <w:rFonts w:ascii="Times New Roman" w:hAnsi="Times New Roman" w:cs="Times New Roman"/>
          <w:sz w:val="24"/>
          <w:szCs w:val="24"/>
        </w:rPr>
      </w:pPr>
    </w:p>
    <w:p w14:paraId="64949560" w14:textId="3333691B" w:rsidR="003E74A7" w:rsidRDefault="003E74A7" w:rsidP="00645978">
      <w:pPr>
        <w:spacing w:line="480" w:lineRule="auto"/>
        <w:rPr>
          <w:rFonts w:ascii="Times New Roman" w:hAnsi="Times New Roman" w:cs="Times New Roman"/>
          <w:sz w:val="24"/>
          <w:szCs w:val="24"/>
        </w:rPr>
      </w:pPr>
    </w:p>
    <w:p w14:paraId="5653F37E" w14:textId="6DB11BF0" w:rsidR="003E74A7" w:rsidRDefault="003E74A7" w:rsidP="00645978">
      <w:pPr>
        <w:spacing w:line="480" w:lineRule="auto"/>
        <w:rPr>
          <w:rFonts w:ascii="Times New Roman" w:hAnsi="Times New Roman" w:cs="Times New Roman"/>
          <w:sz w:val="24"/>
          <w:szCs w:val="24"/>
        </w:rPr>
      </w:pPr>
    </w:p>
    <w:p w14:paraId="3E89A6FF" w14:textId="41D85230" w:rsidR="003E74A7" w:rsidRDefault="003E74A7" w:rsidP="00645978">
      <w:pPr>
        <w:spacing w:line="480" w:lineRule="auto"/>
        <w:rPr>
          <w:rFonts w:ascii="Times New Roman" w:hAnsi="Times New Roman" w:cs="Times New Roman"/>
          <w:sz w:val="24"/>
          <w:szCs w:val="24"/>
        </w:rPr>
      </w:pPr>
    </w:p>
    <w:p w14:paraId="22D5D534" w14:textId="0060F699" w:rsidR="003E74A7" w:rsidRDefault="003E74A7" w:rsidP="00645978">
      <w:pPr>
        <w:spacing w:line="480" w:lineRule="auto"/>
        <w:rPr>
          <w:rFonts w:ascii="Times New Roman" w:hAnsi="Times New Roman" w:cs="Times New Roman"/>
          <w:sz w:val="24"/>
          <w:szCs w:val="24"/>
        </w:rPr>
      </w:pPr>
    </w:p>
    <w:p w14:paraId="22E102BB" w14:textId="2D328DC9" w:rsidR="003E74A7" w:rsidRDefault="003E74A7" w:rsidP="00645978">
      <w:pPr>
        <w:spacing w:line="480" w:lineRule="auto"/>
        <w:rPr>
          <w:rFonts w:ascii="Times New Roman" w:hAnsi="Times New Roman" w:cs="Times New Roman"/>
          <w:sz w:val="24"/>
          <w:szCs w:val="24"/>
        </w:rPr>
      </w:pPr>
    </w:p>
    <w:p w14:paraId="077635AF" w14:textId="5CF62FFF" w:rsidR="003E74A7" w:rsidRDefault="003E74A7" w:rsidP="00645978">
      <w:pPr>
        <w:spacing w:line="480" w:lineRule="auto"/>
        <w:rPr>
          <w:rFonts w:ascii="Times New Roman" w:hAnsi="Times New Roman" w:cs="Times New Roman"/>
          <w:sz w:val="24"/>
          <w:szCs w:val="24"/>
        </w:rPr>
      </w:pPr>
    </w:p>
    <w:p w14:paraId="6B9C3708" w14:textId="62F80F3C" w:rsidR="003E74A7" w:rsidRDefault="003E74A7" w:rsidP="00645978">
      <w:pPr>
        <w:spacing w:line="480" w:lineRule="auto"/>
        <w:rPr>
          <w:rFonts w:ascii="Times New Roman" w:hAnsi="Times New Roman" w:cs="Times New Roman"/>
          <w:sz w:val="24"/>
          <w:szCs w:val="24"/>
        </w:rPr>
      </w:pPr>
    </w:p>
    <w:p w14:paraId="616D6F33" w14:textId="3E4FE1C7" w:rsidR="003E74A7" w:rsidRDefault="003E74A7" w:rsidP="00645978">
      <w:pPr>
        <w:spacing w:line="480" w:lineRule="auto"/>
        <w:rPr>
          <w:rFonts w:ascii="Times New Roman" w:hAnsi="Times New Roman" w:cs="Times New Roman"/>
          <w:sz w:val="24"/>
          <w:szCs w:val="24"/>
        </w:rPr>
      </w:pPr>
    </w:p>
    <w:p w14:paraId="19955880" w14:textId="1170EBBD" w:rsidR="003E74A7" w:rsidRDefault="003E74A7" w:rsidP="00645978">
      <w:pPr>
        <w:spacing w:line="480" w:lineRule="auto"/>
        <w:rPr>
          <w:rFonts w:ascii="Times New Roman" w:hAnsi="Times New Roman" w:cs="Times New Roman"/>
          <w:sz w:val="24"/>
          <w:szCs w:val="24"/>
        </w:rPr>
      </w:pPr>
    </w:p>
    <w:p w14:paraId="34105ED8" w14:textId="73134C3F" w:rsidR="003E74A7" w:rsidRDefault="003E74A7" w:rsidP="00645978">
      <w:pPr>
        <w:spacing w:line="480" w:lineRule="auto"/>
        <w:rPr>
          <w:rFonts w:ascii="Times New Roman" w:hAnsi="Times New Roman" w:cs="Times New Roman"/>
          <w:sz w:val="24"/>
          <w:szCs w:val="24"/>
        </w:rPr>
      </w:pPr>
    </w:p>
    <w:p w14:paraId="46610D8A" w14:textId="14513C54" w:rsidR="003E74A7" w:rsidRDefault="003E74A7" w:rsidP="00645978">
      <w:pPr>
        <w:spacing w:line="480" w:lineRule="auto"/>
        <w:rPr>
          <w:rFonts w:ascii="Times New Roman" w:hAnsi="Times New Roman" w:cs="Times New Roman"/>
          <w:sz w:val="24"/>
          <w:szCs w:val="24"/>
        </w:rPr>
      </w:pPr>
    </w:p>
    <w:p w14:paraId="0B842A27" w14:textId="6851C028" w:rsidR="003E74A7" w:rsidRDefault="003E74A7" w:rsidP="00645978">
      <w:pPr>
        <w:spacing w:line="480" w:lineRule="auto"/>
        <w:rPr>
          <w:rFonts w:ascii="Times New Roman" w:hAnsi="Times New Roman" w:cs="Times New Roman"/>
          <w:sz w:val="24"/>
          <w:szCs w:val="24"/>
        </w:rPr>
      </w:pPr>
    </w:p>
    <w:p w14:paraId="23459BE5" w14:textId="407A601B" w:rsidR="003E74A7" w:rsidRDefault="003E74A7" w:rsidP="00645978">
      <w:pPr>
        <w:spacing w:line="480" w:lineRule="auto"/>
        <w:rPr>
          <w:rFonts w:ascii="Times New Roman" w:hAnsi="Times New Roman" w:cs="Times New Roman"/>
          <w:sz w:val="24"/>
          <w:szCs w:val="24"/>
        </w:rPr>
      </w:pPr>
    </w:p>
    <w:p w14:paraId="31C5C353" w14:textId="0AE326FD" w:rsidR="003E74A7" w:rsidRDefault="003E74A7" w:rsidP="00645978">
      <w:pPr>
        <w:spacing w:line="480" w:lineRule="auto"/>
        <w:rPr>
          <w:rFonts w:ascii="Times New Roman" w:hAnsi="Times New Roman" w:cs="Times New Roman"/>
          <w:sz w:val="24"/>
          <w:szCs w:val="24"/>
        </w:rPr>
      </w:pPr>
    </w:p>
    <w:p w14:paraId="77A64E16" w14:textId="420EA3FE" w:rsidR="003E74A7" w:rsidRDefault="003E74A7" w:rsidP="00645978">
      <w:pPr>
        <w:spacing w:line="480" w:lineRule="auto"/>
        <w:rPr>
          <w:rFonts w:ascii="Times New Roman" w:hAnsi="Times New Roman" w:cs="Times New Roman"/>
          <w:sz w:val="24"/>
          <w:szCs w:val="24"/>
        </w:rPr>
      </w:pPr>
    </w:p>
    <w:p w14:paraId="46B626CF" w14:textId="77777777" w:rsidR="003E74A7" w:rsidRDefault="003E74A7" w:rsidP="00645978">
      <w:pPr>
        <w:spacing w:line="480" w:lineRule="auto"/>
        <w:rPr>
          <w:rFonts w:ascii="Times New Roman" w:hAnsi="Times New Roman" w:cs="Times New Roman"/>
          <w:sz w:val="24"/>
          <w:szCs w:val="24"/>
        </w:rPr>
      </w:pPr>
    </w:p>
    <w:p w14:paraId="5A4AE860" w14:textId="53DCE9F4" w:rsidR="001B7D7B" w:rsidRDefault="001B7D7B" w:rsidP="001B7D7B">
      <w:pPr>
        <w:spacing w:line="480" w:lineRule="auto"/>
        <w:jc w:val="center"/>
        <w:rPr>
          <w:rFonts w:ascii="Times New Roman" w:hAnsi="Times New Roman" w:cs="Times New Roman"/>
          <w:b/>
          <w:bCs/>
          <w:sz w:val="24"/>
          <w:szCs w:val="24"/>
        </w:rPr>
      </w:pPr>
      <w:r w:rsidRPr="001B7D7B">
        <w:rPr>
          <w:rFonts w:ascii="Times New Roman" w:hAnsi="Times New Roman" w:cs="Times New Roman"/>
          <w:b/>
          <w:bCs/>
          <w:sz w:val="24"/>
          <w:szCs w:val="24"/>
        </w:rPr>
        <w:lastRenderedPageBreak/>
        <w:t>References</w:t>
      </w:r>
    </w:p>
    <w:p w14:paraId="070F2A81" w14:textId="77777777" w:rsidR="00012586" w:rsidRPr="00012586" w:rsidRDefault="00012586" w:rsidP="00012586">
      <w:pPr>
        <w:spacing w:after="0" w:line="480" w:lineRule="auto"/>
        <w:ind w:left="720" w:hanging="720"/>
        <w:rPr>
          <w:rFonts w:ascii="Times New Roman" w:hAnsi="Times New Roman" w:cs="Times New Roman"/>
          <w:color w:val="222222"/>
          <w:sz w:val="24"/>
          <w:szCs w:val="24"/>
          <w:shd w:val="clear" w:color="auto" w:fill="FFFFFF"/>
        </w:rPr>
      </w:pPr>
      <w:r w:rsidRPr="00012586">
        <w:rPr>
          <w:rFonts w:ascii="Times New Roman" w:hAnsi="Times New Roman" w:cs="Times New Roman"/>
          <w:color w:val="222222"/>
          <w:sz w:val="24"/>
          <w:szCs w:val="24"/>
          <w:shd w:val="clear" w:color="auto" w:fill="FFFFFF"/>
        </w:rPr>
        <w:t>Hardies, K. (2019). Personality, social norms, and sexual harassment in the workplace. </w:t>
      </w:r>
      <w:r w:rsidRPr="00012586">
        <w:rPr>
          <w:rFonts w:ascii="Times New Roman" w:hAnsi="Times New Roman" w:cs="Times New Roman"/>
          <w:i/>
          <w:iCs/>
          <w:color w:val="222222"/>
          <w:sz w:val="24"/>
          <w:szCs w:val="24"/>
          <w:shd w:val="clear" w:color="auto" w:fill="FFFFFF"/>
        </w:rPr>
        <w:t>Personality and individual differences</w:t>
      </w:r>
      <w:r w:rsidRPr="00012586">
        <w:rPr>
          <w:rFonts w:ascii="Times New Roman" w:hAnsi="Times New Roman" w:cs="Times New Roman"/>
          <w:color w:val="222222"/>
          <w:sz w:val="24"/>
          <w:szCs w:val="24"/>
          <w:shd w:val="clear" w:color="auto" w:fill="FFFFFF"/>
        </w:rPr>
        <w:t>, </w:t>
      </w:r>
      <w:r w:rsidRPr="00012586">
        <w:rPr>
          <w:rFonts w:ascii="Times New Roman" w:hAnsi="Times New Roman" w:cs="Times New Roman"/>
          <w:i/>
          <w:iCs/>
          <w:color w:val="222222"/>
          <w:sz w:val="24"/>
          <w:szCs w:val="24"/>
          <w:shd w:val="clear" w:color="auto" w:fill="FFFFFF"/>
        </w:rPr>
        <w:t>151</w:t>
      </w:r>
      <w:r w:rsidRPr="00012586">
        <w:rPr>
          <w:rFonts w:ascii="Times New Roman" w:hAnsi="Times New Roman" w:cs="Times New Roman"/>
          <w:color w:val="222222"/>
          <w:sz w:val="24"/>
          <w:szCs w:val="24"/>
          <w:shd w:val="clear" w:color="auto" w:fill="FFFFFF"/>
        </w:rPr>
        <w:t>, 109496.</w:t>
      </w:r>
    </w:p>
    <w:p w14:paraId="6BDE4F22" w14:textId="77777777" w:rsidR="00012586" w:rsidRPr="00012586" w:rsidRDefault="00012586" w:rsidP="00012586">
      <w:pPr>
        <w:spacing w:after="0" w:line="480" w:lineRule="auto"/>
        <w:ind w:left="720" w:hanging="720"/>
        <w:rPr>
          <w:rFonts w:ascii="Times New Roman" w:hAnsi="Times New Roman" w:cs="Times New Roman"/>
          <w:b/>
          <w:bCs/>
          <w:color w:val="000000" w:themeColor="text1"/>
          <w:sz w:val="24"/>
          <w:szCs w:val="24"/>
        </w:rPr>
      </w:pPr>
      <w:r w:rsidRPr="00012586">
        <w:rPr>
          <w:rFonts w:ascii="Times New Roman" w:hAnsi="Times New Roman" w:cs="Times New Roman"/>
          <w:color w:val="222222"/>
          <w:sz w:val="24"/>
          <w:szCs w:val="24"/>
          <w:shd w:val="clear" w:color="auto" w:fill="FFFFFF"/>
        </w:rPr>
        <w:t>Siuta, R. L., &amp; Bergman, M. E. (2019). Sexual Harassment in the Workplace. In </w:t>
      </w:r>
      <w:r w:rsidRPr="00012586">
        <w:rPr>
          <w:rFonts w:ascii="Times New Roman" w:hAnsi="Times New Roman" w:cs="Times New Roman"/>
          <w:i/>
          <w:iCs/>
          <w:color w:val="222222"/>
          <w:sz w:val="24"/>
          <w:szCs w:val="24"/>
          <w:shd w:val="clear" w:color="auto" w:fill="FFFFFF"/>
        </w:rPr>
        <w:t>Oxford Research Encyclopedia of Business and Management</w:t>
      </w:r>
      <w:r w:rsidRPr="00012586">
        <w:rPr>
          <w:rFonts w:ascii="Times New Roman" w:hAnsi="Times New Roman" w:cs="Times New Roman"/>
          <w:color w:val="222222"/>
          <w:sz w:val="24"/>
          <w:szCs w:val="24"/>
          <w:shd w:val="clear" w:color="auto" w:fill="FFFFFF"/>
        </w:rPr>
        <w:t>.</w:t>
      </w:r>
    </w:p>
    <w:sectPr w:rsidR="00012586" w:rsidRPr="0001258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47905FC" w14:textId="77777777" w:rsidR="00880870" w:rsidRDefault="00880870" w:rsidP="003E74A7">
      <w:pPr>
        <w:spacing w:after="0" w:line="240" w:lineRule="auto"/>
      </w:pPr>
      <w:r>
        <w:separator/>
      </w:r>
    </w:p>
  </w:endnote>
  <w:endnote w:type="continuationSeparator" w:id="0">
    <w:p w14:paraId="76715E69" w14:textId="77777777" w:rsidR="00880870" w:rsidRDefault="00880870" w:rsidP="003E74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D574965" w14:textId="77777777" w:rsidR="00880870" w:rsidRDefault="00880870" w:rsidP="003E74A7">
      <w:pPr>
        <w:spacing w:after="0" w:line="240" w:lineRule="auto"/>
      </w:pPr>
      <w:r>
        <w:separator/>
      </w:r>
    </w:p>
  </w:footnote>
  <w:footnote w:type="continuationSeparator" w:id="0">
    <w:p w14:paraId="4E2C640D" w14:textId="77777777" w:rsidR="00880870" w:rsidRDefault="00880870" w:rsidP="003E74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450426064"/>
      <w:docPartObj>
        <w:docPartGallery w:val="Page Numbers (Top of Page)"/>
        <w:docPartUnique/>
      </w:docPartObj>
    </w:sdtPr>
    <w:sdtEndPr>
      <w:rPr>
        <w:noProof/>
      </w:rPr>
    </w:sdtEndPr>
    <w:sdtContent>
      <w:p w14:paraId="7D4C8BCC" w14:textId="4F40C3A1" w:rsidR="003E74A7" w:rsidRPr="003E74A7" w:rsidRDefault="003E74A7" w:rsidP="003E74A7">
        <w:pPr>
          <w:pStyle w:val="Header"/>
          <w:spacing w:line="480" w:lineRule="auto"/>
          <w:jc w:val="right"/>
          <w:rPr>
            <w:rFonts w:ascii="Times New Roman" w:hAnsi="Times New Roman" w:cs="Times New Roman"/>
            <w:sz w:val="24"/>
            <w:szCs w:val="24"/>
          </w:rPr>
        </w:pPr>
        <w:r w:rsidRPr="003E74A7">
          <w:rPr>
            <w:rFonts w:ascii="Times New Roman" w:hAnsi="Times New Roman" w:cs="Times New Roman"/>
            <w:sz w:val="24"/>
            <w:szCs w:val="24"/>
          </w:rPr>
          <w:fldChar w:fldCharType="begin"/>
        </w:r>
        <w:r w:rsidRPr="003E74A7">
          <w:rPr>
            <w:rFonts w:ascii="Times New Roman" w:hAnsi="Times New Roman" w:cs="Times New Roman"/>
            <w:sz w:val="24"/>
            <w:szCs w:val="24"/>
          </w:rPr>
          <w:instrText xml:space="preserve"> PAGE   \* MERGEFORMAT </w:instrText>
        </w:r>
        <w:r w:rsidRPr="003E74A7">
          <w:rPr>
            <w:rFonts w:ascii="Times New Roman" w:hAnsi="Times New Roman" w:cs="Times New Roman"/>
            <w:sz w:val="24"/>
            <w:szCs w:val="24"/>
          </w:rPr>
          <w:fldChar w:fldCharType="separate"/>
        </w:r>
        <w:r w:rsidRPr="003E74A7">
          <w:rPr>
            <w:rFonts w:ascii="Times New Roman" w:hAnsi="Times New Roman" w:cs="Times New Roman"/>
            <w:noProof/>
            <w:sz w:val="24"/>
            <w:szCs w:val="24"/>
          </w:rPr>
          <w:t>2</w:t>
        </w:r>
        <w:r w:rsidRPr="003E74A7">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TUyNzY0trAwNrOwNDVQ0lEKTi0uzszPAykwrAUAmHTOJCwAAAA="/>
  </w:docVars>
  <w:rsids>
    <w:rsidRoot w:val="001A7526"/>
    <w:rsid w:val="00012586"/>
    <w:rsid w:val="001142FA"/>
    <w:rsid w:val="001A7526"/>
    <w:rsid w:val="001B7D7B"/>
    <w:rsid w:val="003E74A7"/>
    <w:rsid w:val="00645978"/>
    <w:rsid w:val="00857E4A"/>
    <w:rsid w:val="00880870"/>
    <w:rsid w:val="00AD377C"/>
    <w:rsid w:val="00C50320"/>
    <w:rsid w:val="00F737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3CE369"/>
  <w15:chartTrackingRefBased/>
  <w15:docId w15:val="{679208C8-C386-42B4-B322-185C707656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75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74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74A7"/>
  </w:style>
  <w:style w:type="paragraph" w:styleId="Footer">
    <w:name w:val="footer"/>
    <w:basedOn w:val="Normal"/>
    <w:link w:val="FooterChar"/>
    <w:uiPriority w:val="99"/>
    <w:unhideWhenUsed/>
    <w:rsid w:val="003E74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74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TotalTime>
  <Pages>4</Pages>
  <Words>330</Words>
  <Characters>1882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dcterms:created xsi:type="dcterms:W3CDTF">2020-09-22T18:32:00Z</dcterms:created>
  <dcterms:modified xsi:type="dcterms:W3CDTF">2020-09-22T20:01:00Z</dcterms:modified>
</cp:coreProperties>
</file>